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C5" w:rsidRPr="007D07C5" w:rsidRDefault="007D07C5" w:rsidP="007D07C5">
      <w:pPr>
        <w:jc w:val="center"/>
        <w:rPr>
          <w:b/>
          <w:lang w:val="kk-KZ"/>
        </w:rPr>
      </w:pPr>
      <w:r w:rsidRPr="007D07C5">
        <w:rPr>
          <w:b/>
          <w:lang w:val="kk-KZ"/>
        </w:rPr>
        <w:t>«AMZh 1404 - Әлем</w:t>
      </w:r>
      <w:r w:rsidR="00932AF5">
        <w:rPr>
          <w:b/>
          <w:lang w:val="kk-KZ"/>
        </w:rPr>
        <w:t xml:space="preserve"> музейлер</w:t>
      </w:r>
      <w:r w:rsidRPr="007D07C5">
        <w:rPr>
          <w:b/>
          <w:lang w:val="kk-KZ"/>
        </w:rPr>
        <w:t>і» пәнінен</w:t>
      </w:r>
    </w:p>
    <w:p w:rsidR="007D07C5" w:rsidRPr="007D07C5" w:rsidRDefault="007D07C5" w:rsidP="007D07C5">
      <w:pPr>
        <w:jc w:val="center"/>
        <w:rPr>
          <w:lang w:val="kk-KZ"/>
        </w:rPr>
      </w:pPr>
      <w:r w:rsidRPr="007D07C5">
        <w:rPr>
          <w:lang w:val="kk-KZ"/>
        </w:rPr>
        <w:t>(</w:t>
      </w:r>
      <w:r w:rsidR="00932AF5">
        <w:rPr>
          <w:lang w:val="kk-KZ"/>
        </w:rPr>
        <w:t>2</w:t>
      </w:r>
      <w:r w:rsidRPr="007D07C5">
        <w:rPr>
          <w:lang w:val="kk-KZ"/>
        </w:rPr>
        <w:t xml:space="preserve"> курс, қ/б, </w:t>
      </w:r>
      <w:r w:rsidR="00932AF5">
        <w:rPr>
          <w:lang w:val="kk-KZ"/>
        </w:rPr>
        <w:t>күзгі</w:t>
      </w:r>
      <w:r w:rsidRPr="007D07C5">
        <w:rPr>
          <w:lang w:val="kk-KZ"/>
        </w:rPr>
        <w:t xml:space="preserve"> семестр)  </w:t>
      </w:r>
    </w:p>
    <w:p w:rsidR="007D07C5" w:rsidRPr="007D07C5" w:rsidRDefault="007D07C5" w:rsidP="00AD7A82">
      <w:pPr>
        <w:pStyle w:val="a3"/>
        <w:spacing w:after="0"/>
        <w:jc w:val="center"/>
        <w:rPr>
          <w:b/>
          <w:lang w:val="kk-KZ"/>
        </w:rPr>
      </w:pPr>
    </w:p>
    <w:p w:rsidR="00AD7A82" w:rsidRPr="007D07C5" w:rsidRDefault="007D07C5" w:rsidP="00AD7A82">
      <w:pPr>
        <w:pStyle w:val="a3"/>
        <w:spacing w:after="0"/>
        <w:jc w:val="center"/>
        <w:rPr>
          <w:b/>
          <w:lang w:val="kk-KZ"/>
        </w:rPr>
      </w:pPr>
      <w:r>
        <w:rPr>
          <w:b/>
          <w:lang w:val="kk-KZ"/>
        </w:rPr>
        <w:t>ЕМТИХАН</w:t>
      </w:r>
      <w:r w:rsidR="00AD7A82" w:rsidRPr="007D07C5">
        <w:rPr>
          <w:b/>
          <w:lang w:val="kk-KZ"/>
        </w:rPr>
        <w:t xml:space="preserve"> СҰРАҚТАРЫ</w:t>
      </w:r>
    </w:p>
    <w:p w:rsidR="00AD7A82" w:rsidRPr="007D07C5" w:rsidRDefault="00AD7A82" w:rsidP="00AD7A82">
      <w:pPr>
        <w:pStyle w:val="a3"/>
        <w:spacing w:after="0"/>
        <w:jc w:val="both"/>
        <w:rPr>
          <w:bCs/>
          <w:lang w:val="kk-KZ"/>
        </w:rPr>
      </w:pP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музейлерінің қалыптасу кезеңдері.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музейлерінің түрлері мен бағыттары.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 тарихының зерттелу деңгейі.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Батыс музейлері экспозициясының ерекшелігі.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елдеріндегі ірі тарихи музейлер ерекшілігі.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елдеріндегі ірі жаратылыстану музейлер ерекшілігі.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музейлерінің ғаламтор мекен-жайлары, музейлік ақпараттық жүйелер.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музейлерінің электронды каталогтары.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Музыка музейлері: экспозициялық материалдар.</w:t>
      </w:r>
    </w:p>
    <w:p w:rsidR="00AD7A82" w:rsidRPr="007D07C5" w:rsidRDefault="00AD7A82" w:rsidP="00AD7A82">
      <w:pPr>
        <w:pStyle w:val="a3"/>
        <w:numPr>
          <w:ilvl w:val="0"/>
          <w:numId w:val="1"/>
        </w:numPr>
        <w:spacing w:after="0"/>
        <w:jc w:val="both"/>
        <w:rPr>
          <w:bCs/>
          <w:lang w:val="kk-KZ"/>
        </w:rPr>
      </w:pPr>
      <w:r w:rsidRPr="007D07C5">
        <w:rPr>
          <w:bCs/>
          <w:lang w:val="kk-KZ"/>
        </w:rPr>
        <w:t>Әлем музейлеріндегі көшірме  материалдар, көшірме жасау қажеттілігі.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bCs/>
          <w:lang w:val="kk-KZ"/>
        </w:rPr>
        <w:t>Әлем музейлеріндегі жазу ескерткіштері.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bCs/>
          <w:lang w:val="kk-KZ"/>
        </w:rPr>
        <w:t>Әлем музейлеріндегі мүсіндер бағы, экспонаттарды орналастыру ерекшеліктері.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bCs/>
          <w:lang w:val="kk-KZ"/>
        </w:rPr>
        <w:t xml:space="preserve">Қайта өркендеу дәуірінің көркемсурет ескерткіштері әлемнің ірі музейлерінде.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bCs/>
          <w:lang w:val="kk-KZ"/>
        </w:rPr>
        <w:t xml:space="preserve">Қайта өркендеу дәуірінің мүсін ескерткіштері әлемнің ірі музейлерінде.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Әлемнің ірі  музейлеріндегі археологиялық бөлімдер.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Жылжымайтын тарихи-мәдени ескерткіштер. Ашық аспан музейлері.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Ежелгі дәуір және Орта ғасырлар кезеңінде музейлер коллекциясының қалыптасуы.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Қайта өркендеу дәуірі туындылары әлемдік музейлерде.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Әлемдік музыка музейлері, қызметі мен негізгі бағыттары.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Галерея қызметі, негізгі бағыттары.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Әлемдік деңгейдегі ірі галереялар, экспозициялық ерекшелігі.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Мемориалдық музейлер. Бағыттары мен қызметі.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Әлемдік шедеврлер, сақталуы, насихаттау көздері.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Қазақстандық музей қорларындағы тарихи-этнографиялық коллекциялар құндылықтары.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Өнер музейлері, өнер институт-музейлерінің қызметі.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музейлеріндегі қолданбалы өнер және көркемсурет  туындыларының шедеврлері.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Дүниежүзіндегі тарихи музейлер:  түрлері, бағыттары, қызметі.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Австралия музейлері: бағыттары мен ерекшеліктері.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Лондондағы ірі музейлер: Галереялар,  Британ музейі, Коллекциялық, мемориалдық музейлер.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Италиядағы музей ісі, ірі музейлер, ашық аспан музейлері.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Германиядағы ірі музейлер: Берлин, Кельн, Мюнхен музейлері. 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Париж: Лувр. Д'Орсэ музейі. Қызметі мен бағыттары.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Мәскеу: Мемлекеттік Третьяков галереясы.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Мәскеу: Пушкин атындағы Мемлекеттік қолданбалы өнер музейі.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Санкт-Петербург: Мемлекеттік орыс музейі; Мемлекеттік Эрмитаж.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Лос-Анджелес, Нью-Йорктегі ірі музейлер.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Оңтүстік Батыс Азия музейлері. Ислам музейі.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Дүние жүзі елдеріндегі ашық аспан музейлері.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Дрезден сурет галереясы: экспозициялық  ерекшелігі.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Уффици галереясы, әлемдік құндылықтар.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Метрополитен: қалыптасуы мен қызметі.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Шығыс Азия елдерінің ірі музейлері: Токио. Батыс өнері ұлттық музейі.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Қытай. Гугун музейі: қалыптасуы мен қызметі.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lastRenderedPageBreak/>
        <w:t>Батыс Еуропадағы музей ісі қызметінің қалыптасуы. Көне музейлер.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музейлері саласының зерттелуі, ақпаратталуы.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музейлері тарихының тарихнамасы, дерек көздері.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Орта Азиядағы ірі музейлер: қалыптасуы мен қызметі.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Музей қорларын өңдеуге арналған ақпараттық жүйелер.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Музей қорларын автоматтандырумен айналысатын компаниялар: музейлік бағдарламалар.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Қазіргі заман экспозициясындағы инновациялық техникалар, қолданыс аясы.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Санкт-Петербург. Кунсткамераның тарихи мұралары. 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елдеріндегі пинакотекалар, кунсхаллелер: экспозициялық ерекшелігі.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елдеріндегі мемориалдық музейлер: қызметі мен экспозициялық ерекшелігі.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елдеріндегі балалар музейлері, экспозициялық ерекшеліктер.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Жетекші университеттер құрамындағы әлемдік ірі музейлер - ғылыми-зерттеу мекемесі ретінде.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Керамика, фарфор бұйымдар – әлем музейлерінде экспозициялануы.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Гравюра және графика: әлем музейлеріндегі шедеврлік туындылар.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музейлеріндегі антикалық мүсіндер, экспозициялануы.</w:t>
      </w:r>
    </w:p>
    <w:p w:rsidR="00AD7A82" w:rsidRPr="007D07C5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 xml:space="preserve">Әлем музейлеріндегі мүсіндер бағы, шедеврлер, экспозициялық кешен. </w:t>
      </w:r>
    </w:p>
    <w:p w:rsidR="00AD7A82" w:rsidRDefault="00AD7A82" w:rsidP="00AD7A82">
      <w:pPr>
        <w:numPr>
          <w:ilvl w:val="0"/>
          <w:numId w:val="1"/>
        </w:numPr>
        <w:jc w:val="both"/>
        <w:rPr>
          <w:lang w:val="kk-KZ"/>
        </w:rPr>
      </w:pPr>
      <w:r w:rsidRPr="007D07C5">
        <w:rPr>
          <w:lang w:val="kk-KZ"/>
        </w:rPr>
        <w:t>Әлем елдеріндегі жаратылыстану музейлері: қызметі мен бағыттары.</w:t>
      </w:r>
    </w:p>
    <w:p w:rsidR="007D07C5" w:rsidRDefault="007D07C5" w:rsidP="007D07C5">
      <w:pPr>
        <w:jc w:val="both"/>
        <w:rPr>
          <w:lang w:val="kk-KZ"/>
        </w:rPr>
      </w:pPr>
    </w:p>
    <w:p w:rsidR="007D07C5" w:rsidRDefault="007D07C5" w:rsidP="007D07C5">
      <w:pPr>
        <w:jc w:val="both"/>
        <w:rPr>
          <w:b/>
          <w:lang w:val="kk-KZ"/>
        </w:rPr>
      </w:pPr>
    </w:p>
    <w:p w:rsidR="007D07C5" w:rsidRPr="007D07C5" w:rsidRDefault="007D07C5" w:rsidP="007D07C5">
      <w:pPr>
        <w:jc w:val="both"/>
        <w:rPr>
          <w:b/>
          <w:lang w:val="kk-KZ"/>
        </w:rPr>
      </w:pPr>
      <w:r w:rsidRPr="007D07C5">
        <w:rPr>
          <w:b/>
          <w:lang w:val="kk-KZ"/>
        </w:rPr>
        <w:t xml:space="preserve">Археология, этнология және </w:t>
      </w:r>
    </w:p>
    <w:p w:rsidR="007D07C5" w:rsidRPr="007D07C5" w:rsidRDefault="007D07C5" w:rsidP="007D07C5">
      <w:pPr>
        <w:jc w:val="both"/>
        <w:rPr>
          <w:b/>
          <w:lang w:val="kk-KZ"/>
        </w:rPr>
      </w:pPr>
      <w:r w:rsidRPr="007D07C5">
        <w:rPr>
          <w:b/>
          <w:lang w:val="kk-KZ"/>
        </w:rPr>
        <w:t>музеология кафедрасының аға оқытушы</w:t>
      </w:r>
      <w:r w:rsidRPr="007D07C5">
        <w:rPr>
          <w:b/>
          <w:lang w:val="kk-KZ"/>
        </w:rPr>
        <w:tab/>
      </w:r>
      <w:r w:rsidRPr="007D07C5">
        <w:rPr>
          <w:b/>
          <w:lang w:val="kk-KZ"/>
        </w:rPr>
        <w:tab/>
      </w:r>
      <w:r w:rsidRPr="007D07C5">
        <w:rPr>
          <w:b/>
          <w:lang w:val="kk-KZ"/>
        </w:rPr>
        <w:tab/>
      </w:r>
      <w:r w:rsidRPr="007D07C5">
        <w:rPr>
          <w:b/>
          <w:lang w:val="kk-KZ"/>
        </w:rPr>
        <w:tab/>
        <w:t>Терекбаева Ж.М.</w:t>
      </w:r>
    </w:p>
    <w:p w:rsidR="00AD7A82" w:rsidRPr="007D07C5" w:rsidRDefault="00AD7A82" w:rsidP="00AD7A82">
      <w:pPr>
        <w:rPr>
          <w:lang w:val="kk-KZ"/>
        </w:rPr>
      </w:pPr>
    </w:p>
    <w:p w:rsidR="006F482D" w:rsidRPr="007D07C5" w:rsidRDefault="006F482D">
      <w:pPr>
        <w:rPr>
          <w:lang w:val="kk-KZ"/>
        </w:rPr>
      </w:pPr>
    </w:p>
    <w:sectPr w:rsidR="006F482D" w:rsidRPr="007D07C5" w:rsidSect="0031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B35"/>
    <w:multiLevelType w:val="hybridMultilevel"/>
    <w:tmpl w:val="F8742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A82"/>
    <w:rsid w:val="00314A36"/>
    <w:rsid w:val="006F482D"/>
    <w:rsid w:val="007D07C5"/>
    <w:rsid w:val="00932AF5"/>
    <w:rsid w:val="00AD7A82"/>
    <w:rsid w:val="00CD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7A82"/>
    <w:pPr>
      <w:spacing w:after="120"/>
    </w:pPr>
  </w:style>
  <w:style w:type="character" w:customStyle="1" w:styleId="a4">
    <w:name w:val="Основной текст Знак"/>
    <w:basedOn w:val="a0"/>
    <w:link w:val="a3"/>
    <w:rsid w:val="00AD7A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14F3-33D8-4D5E-A880-67DF081C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Айдок</cp:lastModifiedBy>
  <cp:revision>3</cp:revision>
  <dcterms:created xsi:type="dcterms:W3CDTF">2014-12-18T10:49:00Z</dcterms:created>
  <dcterms:modified xsi:type="dcterms:W3CDTF">2018-10-02T08:30:00Z</dcterms:modified>
</cp:coreProperties>
</file>